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E30FC3" w14:textId="77777777" w:rsidR="0039734E" w:rsidRDefault="0039734E" w:rsidP="001E2BF7">
      <w:pPr>
        <w:ind w:right="1133"/>
        <w:rPr>
          <w:rFonts w:ascii="TT Norms" w:hAnsi="TT Norms"/>
          <w:sz w:val="19"/>
          <w:szCs w:val="19"/>
        </w:rPr>
      </w:pPr>
    </w:p>
    <w:p w14:paraId="67EBC39B" w14:textId="05D7EA99" w:rsidR="008636D5" w:rsidRPr="00FA5248" w:rsidRDefault="008636D5" w:rsidP="006B7B4F">
      <w:pPr>
        <w:tabs>
          <w:tab w:val="left" w:pos="5103"/>
        </w:tabs>
        <w:ind w:left="1417" w:right="1133"/>
        <w:jc w:val="both"/>
        <w:rPr>
          <w:rFonts w:ascii="TT Norms" w:hAnsi="TT Norms"/>
          <w:sz w:val="22"/>
          <w:szCs w:val="22"/>
        </w:rPr>
      </w:pPr>
      <w:r w:rsidRPr="00FA5248">
        <w:rPr>
          <w:rFonts w:ascii="TT Norms" w:hAnsi="TT Norms"/>
          <w:sz w:val="22"/>
          <w:szCs w:val="22"/>
        </w:rPr>
        <w:t>Die Bergbahnen Disentis AG</w:t>
      </w:r>
      <w:r w:rsidR="006B7B4F">
        <w:rPr>
          <w:rFonts w:ascii="TT Norms" w:hAnsi="TT Norms"/>
          <w:sz w:val="22"/>
          <w:szCs w:val="22"/>
        </w:rPr>
        <w:t xml:space="preserve"> </w:t>
      </w:r>
      <w:proofErr w:type="gramStart"/>
      <w:r w:rsidR="006B7B4F">
        <w:rPr>
          <w:rFonts w:ascii="TT Norms" w:hAnsi="TT Norms"/>
          <w:sz w:val="22"/>
          <w:szCs w:val="22"/>
        </w:rPr>
        <w:t>such</w:t>
      </w:r>
      <w:r w:rsidR="00392C30">
        <w:rPr>
          <w:rFonts w:ascii="TT Norms" w:hAnsi="TT Norms"/>
          <w:sz w:val="22"/>
          <w:szCs w:val="22"/>
        </w:rPr>
        <w:t>en</w:t>
      </w:r>
      <w:proofErr w:type="gramEnd"/>
      <w:r w:rsidR="00346FA5" w:rsidRPr="00FA5248">
        <w:rPr>
          <w:rFonts w:ascii="TT Norms" w:hAnsi="TT Norms"/>
          <w:sz w:val="22"/>
          <w:szCs w:val="22"/>
        </w:rPr>
        <w:t xml:space="preserve"> </w:t>
      </w:r>
      <w:r w:rsidRPr="00FA5248">
        <w:rPr>
          <w:rFonts w:ascii="TT Norms" w:hAnsi="TT Norms"/>
          <w:sz w:val="22"/>
          <w:szCs w:val="22"/>
        </w:rPr>
        <w:t>per sofort oder nach Vereinbarung eine/n</w:t>
      </w:r>
    </w:p>
    <w:p w14:paraId="702C8FB9" w14:textId="77777777" w:rsidR="001D3112" w:rsidRPr="0039734E" w:rsidRDefault="001D3112" w:rsidP="006B7B4F">
      <w:pPr>
        <w:pStyle w:val="Fuzeile"/>
        <w:tabs>
          <w:tab w:val="left" w:pos="5103"/>
          <w:tab w:val="left" w:pos="7380"/>
        </w:tabs>
        <w:ind w:left="1417" w:right="1133"/>
        <w:jc w:val="both"/>
        <w:rPr>
          <w:rFonts w:ascii="TT Norms" w:hAnsi="TT Norms"/>
          <w:color w:val="494A4A"/>
          <w:sz w:val="19"/>
          <w:szCs w:val="19"/>
        </w:rPr>
      </w:pPr>
    </w:p>
    <w:p w14:paraId="05871D13" w14:textId="528EA662" w:rsidR="001D3112" w:rsidRPr="00346FA5" w:rsidRDefault="00A144CF" w:rsidP="006B7B4F">
      <w:pPr>
        <w:pStyle w:val="berschrift1"/>
        <w:numPr>
          <w:ilvl w:val="0"/>
          <w:numId w:val="0"/>
        </w:numPr>
        <w:ind w:left="1418" w:right="1133"/>
        <w:rPr>
          <w:rFonts w:ascii="TT Norms Medium" w:hAnsi="TT Norms Medium"/>
          <w:b w:val="0"/>
          <w:color w:val="494A4A"/>
          <w:szCs w:val="32"/>
        </w:rPr>
      </w:pPr>
      <w:r>
        <w:rPr>
          <w:rFonts w:ascii="TT Norms Medium" w:hAnsi="TT Norms Medium"/>
          <w:b w:val="0"/>
          <w:color w:val="494A4A"/>
          <w:szCs w:val="32"/>
        </w:rPr>
        <w:t>HR</w:t>
      </w:r>
      <w:r w:rsidR="00392C30">
        <w:rPr>
          <w:rFonts w:ascii="TT Norms Medium" w:hAnsi="TT Norms Medium"/>
          <w:b w:val="0"/>
          <w:color w:val="494A4A"/>
          <w:szCs w:val="32"/>
        </w:rPr>
        <w:t xml:space="preserve"> Verantwortliche/n</w:t>
      </w:r>
    </w:p>
    <w:p w14:paraId="2B73227E" w14:textId="07BAD373" w:rsidR="001D3112" w:rsidRPr="0039734E" w:rsidRDefault="006067E5" w:rsidP="006B7B4F">
      <w:pPr>
        <w:ind w:left="1418" w:right="1133"/>
        <w:jc w:val="both"/>
        <w:rPr>
          <w:rFonts w:ascii="TT Norms" w:hAnsi="TT Norms"/>
          <w:b/>
          <w:bCs/>
          <w:color w:val="494A4A"/>
          <w:u w:color="FF0000"/>
        </w:rPr>
      </w:pPr>
      <w:r>
        <w:rPr>
          <w:rFonts w:ascii="TT Norms" w:hAnsi="TT Norms"/>
          <w:b/>
          <w:bCs/>
          <w:color w:val="494A4A"/>
        </w:rPr>
        <w:t xml:space="preserve">Jahresanstellung, </w:t>
      </w:r>
      <w:r w:rsidR="00392C30">
        <w:rPr>
          <w:rFonts w:ascii="TT Norms" w:hAnsi="TT Norms"/>
          <w:b/>
          <w:bCs/>
          <w:color w:val="494A4A"/>
        </w:rPr>
        <w:t>50</w:t>
      </w:r>
      <w:r w:rsidR="00346FA5">
        <w:rPr>
          <w:rFonts w:ascii="TT Norms" w:hAnsi="TT Norms"/>
          <w:b/>
          <w:bCs/>
          <w:color w:val="494A4A"/>
        </w:rPr>
        <w:t>-100%</w:t>
      </w:r>
    </w:p>
    <w:p w14:paraId="043E41FC" w14:textId="77777777" w:rsidR="001D3112" w:rsidRDefault="001D3112" w:rsidP="006B7B4F">
      <w:pPr>
        <w:pStyle w:val="Fuzeile"/>
        <w:tabs>
          <w:tab w:val="left" w:pos="5103"/>
          <w:tab w:val="left" w:pos="7380"/>
        </w:tabs>
        <w:ind w:leftChars="250" w:left="600" w:rightChars="250" w:right="600"/>
        <w:jc w:val="both"/>
        <w:rPr>
          <w:rFonts w:ascii="TT Norms" w:hAnsi="TT Norms"/>
          <w:color w:val="494A4A"/>
          <w:sz w:val="20"/>
          <w:szCs w:val="20"/>
          <w:lang w:val="de-CH"/>
        </w:rPr>
      </w:pPr>
    </w:p>
    <w:p w14:paraId="0294D403" w14:textId="77777777" w:rsidR="00392C30" w:rsidRPr="008636D5" w:rsidRDefault="00392C30" w:rsidP="006B7B4F">
      <w:pPr>
        <w:pStyle w:val="Fuzeile"/>
        <w:tabs>
          <w:tab w:val="left" w:pos="5103"/>
          <w:tab w:val="left" w:pos="7380"/>
        </w:tabs>
        <w:ind w:leftChars="250" w:left="600" w:rightChars="250" w:right="600"/>
        <w:jc w:val="both"/>
        <w:rPr>
          <w:rFonts w:ascii="TT Norms" w:hAnsi="TT Norms"/>
          <w:color w:val="494A4A"/>
          <w:sz w:val="20"/>
          <w:szCs w:val="20"/>
          <w:lang w:val="de-CH"/>
        </w:rPr>
      </w:pPr>
    </w:p>
    <w:p w14:paraId="433FE11E" w14:textId="77777777" w:rsidR="00124343" w:rsidRPr="00124343" w:rsidRDefault="00346FA5" w:rsidP="006B7B4F">
      <w:pPr>
        <w:pStyle w:val="Textkrper"/>
        <w:ind w:left="1418" w:rightChars="250" w:right="600"/>
        <w:rPr>
          <w:rFonts w:ascii="TT Norms" w:hAnsi="TT Norms" w:cs="Myriad Pro"/>
          <w:b/>
          <w:sz w:val="22"/>
          <w:szCs w:val="22"/>
        </w:rPr>
      </w:pPr>
      <w:r w:rsidRPr="00124343">
        <w:rPr>
          <w:rFonts w:ascii="TT Norms" w:hAnsi="TT Norms" w:cs="Myriad Pro"/>
          <w:b/>
          <w:sz w:val="22"/>
          <w:szCs w:val="22"/>
        </w:rPr>
        <w:t>Tätigkeitsbereich:</w:t>
      </w:r>
    </w:p>
    <w:p w14:paraId="1BE09BA3" w14:textId="538DC5C9" w:rsidR="00A144CF" w:rsidRPr="006B7B4F" w:rsidRDefault="00A144CF" w:rsidP="00392C30">
      <w:pPr>
        <w:pStyle w:val="Textkrper"/>
        <w:ind w:rightChars="472" w:right="1133"/>
        <w:rPr>
          <w:rFonts w:ascii="TT Norms" w:hAnsi="TT Norms" w:cs="Myriad Pro"/>
          <w:sz w:val="22"/>
          <w:szCs w:val="22"/>
        </w:rPr>
      </w:pPr>
    </w:p>
    <w:p w14:paraId="07BF6265" w14:textId="1BF0091B" w:rsidR="004E2737" w:rsidRDefault="00A144CF" w:rsidP="006B7B4F">
      <w:pPr>
        <w:pStyle w:val="Textkrper"/>
        <w:ind w:left="1418" w:rightChars="472" w:right="1133"/>
        <w:rPr>
          <w:rFonts w:ascii="TT Norms" w:hAnsi="TT Norms" w:cs="Myriad Pro"/>
          <w:sz w:val="22"/>
          <w:szCs w:val="22"/>
        </w:rPr>
      </w:pPr>
      <w:r>
        <w:rPr>
          <w:rFonts w:ascii="TT Norms" w:hAnsi="TT Norms" w:cs="Myriad Pro"/>
          <w:sz w:val="22"/>
          <w:szCs w:val="22"/>
        </w:rPr>
        <w:t xml:space="preserve">- </w:t>
      </w:r>
      <w:r w:rsidR="006B7B4F">
        <w:rPr>
          <w:rFonts w:ascii="TT Norms" w:hAnsi="TT Norms" w:cs="Myriad Pro"/>
          <w:sz w:val="22"/>
          <w:szCs w:val="22"/>
        </w:rPr>
        <w:t>H</w:t>
      </w:r>
      <w:r w:rsidRPr="00A144CF">
        <w:rPr>
          <w:rFonts w:ascii="TT Norms" w:hAnsi="TT Norms" w:cs="Myriad Pro"/>
          <w:sz w:val="22"/>
          <w:szCs w:val="22"/>
        </w:rPr>
        <w:t>R-Verwaltung</w:t>
      </w:r>
      <w:r w:rsidR="006B7B4F">
        <w:rPr>
          <w:rFonts w:ascii="TT Norms" w:hAnsi="TT Norms" w:cs="Myriad Pro"/>
          <w:sz w:val="22"/>
          <w:szCs w:val="22"/>
        </w:rPr>
        <w:t>/Admin</w:t>
      </w:r>
    </w:p>
    <w:p w14:paraId="77CF0FD9" w14:textId="5CB6461E" w:rsidR="00E265E4" w:rsidRPr="00124343" w:rsidRDefault="00E265E4" w:rsidP="006B7B4F">
      <w:pPr>
        <w:pStyle w:val="Textkrper"/>
        <w:ind w:left="1418" w:rightChars="472" w:right="1133"/>
        <w:rPr>
          <w:rFonts w:ascii="TT Norms" w:hAnsi="TT Norms" w:cs="Myriad Pro"/>
          <w:sz w:val="22"/>
          <w:szCs w:val="22"/>
        </w:rPr>
      </w:pPr>
      <w:r>
        <w:rPr>
          <w:rFonts w:ascii="TT Norms" w:hAnsi="TT Norms" w:cs="Myriad Pro"/>
          <w:sz w:val="22"/>
          <w:szCs w:val="22"/>
        </w:rPr>
        <w:t>- Buchhaltungstätigkeiten</w:t>
      </w:r>
    </w:p>
    <w:p w14:paraId="416FB86F" w14:textId="77777777" w:rsidR="001D3112" w:rsidRDefault="001D3112" w:rsidP="006B7B4F">
      <w:pPr>
        <w:ind w:left="1417" w:right="1133"/>
        <w:jc w:val="both"/>
        <w:rPr>
          <w:rFonts w:ascii="TT Norms" w:hAnsi="TT Norms"/>
          <w:b/>
          <w:sz w:val="22"/>
          <w:szCs w:val="22"/>
        </w:rPr>
      </w:pPr>
    </w:p>
    <w:p w14:paraId="22962446" w14:textId="77777777" w:rsidR="00392C30" w:rsidRPr="00124343" w:rsidRDefault="00392C30" w:rsidP="006B7B4F">
      <w:pPr>
        <w:ind w:left="1417" w:right="1133"/>
        <w:jc w:val="both"/>
        <w:rPr>
          <w:rFonts w:ascii="TT Norms" w:hAnsi="TT Norms"/>
          <w:b/>
          <w:sz w:val="22"/>
          <w:szCs w:val="22"/>
        </w:rPr>
      </w:pPr>
      <w:bookmarkStart w:id="0" w:name="_GoBack"/>
      <w:bookmarkEnd w:id="0"/>
    </w:p>
    <w:p w14:paraId="16D6F5D0" w14:textId="766D5354" w:rsidR="00346FA5" w:rsidRPr="00FA5248" w:rsidRDefault="001D3112" w:rsidP="006B7B4F">
      <w:pPr>
        <w:pStyle w:val="Textkrper"/>
        <w:tabs>
          <w:tab w:val="left" w:pos="135"/>
        </w:tabs>
        <w:ind w:left="1418" w:right="1133"/>
        <w:rPr>
          <w:rFonts w:ascii="TT Norms" w:hAnsi="TT Norms" w:cs="Myriad Pro"/>
          <w:sz w:val="12"/>
          <w:szCs w:val="12"/>
        </w:rPr>
      </w:pPr>
      <w:r w:rsidRPr="00124343">
        <w:rPr>
          <w:rFonts w:ascii="TT Norms" w:hAnsi="TT Norms"/>
          <w:b/>
          <w:sz w:val="22"/>
          <w:szCs w:val="22"/>
        </w:rPr>
        <w:t>Anforderungen:</w:t>
      </w:r>
      <w:r w:rsidRPr="00124343">
        <w:rPr>
          <w:rFonts w:ascii="TT Norms" w:hAnsi="TT Norms"/>
          <w:sz w:val="22"/>
          <w:szCs w:val="22"/>
        </w:rPr>
        <w:br/>
      </w:r>
    </w:p>
    <w:p w14:paraId="439D6451" w14:textId="1EE1C145" w:rsidR="006067E5" w:rsidRPr="00124343" w:rsidRDefault="006067E5" w:rsidP="006B7B4F">
      <w:pPr>
        <w:shd w:val="clear" w:color="auto" w:fill="FFFFFF"/>
        <w:ind w:left="1418" w:right="1133"/>
        <w:jc w:val="both"/>
        <w:rPr>
          <w:rFonts w:ascii="TT Norms" w:eastAsia="Times New Roman" w:hAnsi="TT Norms" w:cs="Myriad Pro"/>
          <w:color w:val="auto"/>
          <w:kern w:val="0"/>
          <w:sz w:val="22"/>
          <w:szCs w:val="22"/>
          <w:bdr w:val="none" w:sz="0" w:space="0" w:color="auto"/>
          <w:lang w:val="de-CH" w:eastAsia="ar-SA"/>
        </w:rPr>
      </w:pPr>
      <w:r w:rsidRPr="00124343">
        <w:rPr>
          <w:rFonts w:ascii="TT Norms" w:eastAsia="Times New Roman" w:hAnsi="TT Norms" w:cs="Myriad Pro"/>
          <w:color w:val="auto"/>
          <w:kern w:val="0"/>
          <w:sz w:val="22"/>
          <w:szCs w:val="22"/>
          <w:bdr w:val="none" w:sz="0" w:space="0" w:color="auto"/>
          <w:lang w:val="de-CH" w:eastAsia="ar-SA"/>
        </w:rPr>
        <w:t>Kaufmännische Grundausbildung</w:t>
      </w:r>
      <w:r w:rsidR="006B7B4F">
        <w:rPr>
          <w:rFonts w:ascii="TT Norms" w:eastAsia="Times New Roman" w:hAnsi="TT Norms" w:cs="Myriad Pro"/>
          <w:color w:val="auto"/>
          <w:kern w:val="0"/>
          <w:sz w:val="22"/>
          <w:szCs w:val="22"/>
          <w:bdr w:val="none" w:sz="0" w:space="0" w:color="auto"/>
          <w:lang w:val="de-CH" w:eastAsia="ar-SA"/>
        </w:rPr>
        <w:t>.</w:t>
      </w:r>
      <w:r w:rsidRPr="00124343">
        <w:rPr>
          <w:rFonts w:ascii="TT Norms" w:eastAsia="Times New Roman" w:hAnsi="TT Norms" w:cs="Myriad Pro"/>
          <w:color w:val="auto"/>
          <w:kern w:val="0"/>
          <w:sz w:val="22"/>
          <w:szCs w:val="22"/>
          <w:bdr w:val="none" w:sz="0" w:space="0" w:color="auto"/>
          <w:lang w:val="de-CH" w:eastAsia="ar-SA"/>
        </w:rPr>
        <w:t xml:space="preserve"> Weiterbildung im Bereich Personal oder Sozialversicherungen. Erfahrung in der selbständigen Führung einer Lohnbuchhaltung von Vorteil. Sehr gute Deutschk</w:t>
      </w:r>
      <w:r w:rsidR="006B7B4F">
        <w:rPr>
          <w:rFonts w:ascii="TT Norms" w:eastAsia="Times New Roman" w:hAnsi="TT Norms" w:cs="Myriad Pro"/>
          <w:color w:val="auto"/>
          <w:kern w:val="0"/>
          <w:sz w:val="22"/>
          <w:szCs w:val="22"/>
          <w:bdr w:val="none" w:sz="0" w:space="0" w:color="auto"/>
          <w:lang w:val="de-CH" w:eastAsia="ar-SA"/>
        </w:rPr>
        <w:t>enntnisse erforderlich,</w:t>
      </w:r>
      <w:r w:rsidRPr="00124343">
        <w:rPr>
          <w:rFonts w:ascii="TT Norms" w:eastAsia="Times New Roman" w:hAnsi="TT Norms" w:cs="Myriad Pro"/>
          <w:color w:val="auto"/>
          <w:kern w:val="0"/>
          <w:sz w:val="22"/>
          <w:szCs w:val="22"/>
          <w:bdr w:val="none" w:sz="0" w:space="0" w:color="auto"/>
          <w:lang w:val="de-CH" w:eastAsia="ar-SA"/>
        </w:rPr>
        <w:t xml:space="preserve"> Englisch und Italienisch sind ein Plus. </w:t>
      </w:r>
    </w:p>
    <w:p w14:paraId="6F78B04C" w14:textId="77777777" w:rsidR="00124343" w:rsidRPr="00FA5248" w:rsidRDefault="00124343" w:rsidP="006B7B4F">
      <w:pPr>
        <w:pStyle w:val="Textkrper"/>
        <w:tabs>
          <w:tab w:val="left" w:pos="135"/>
        </w:tabs>
        <w:ind w:left="1418" w:right="1133"/>
        <w:rPr>
          <w:rFonts w:ascii="TT Norms" w:hAnsi="TT Norms" w:cs="Myriad Pro"/>
          <w:sz w:val="12"/>
          <w:szCs w:val="12"/>
        </w:rPr>
      </w:pPr>
    </w:p>
    <w:p w14:paraId="13C9E686" w14:textId="04103BEA" w:rsidR="006067E5" w:rsidRPr="00124343" w:rsidRDefault="00124343" w:rsidP="006B7B4F">
      <w:pPr>
        <w:pStyle w:val="Textkrper"/>
        <w:tabs>
          <w:tab w:val="left" w:pos="135"/>
        </w:tabs>
        <w:ind w:left="1418" w:right="1133"/>
        <w:rPr>
          <w:rFonts w:ascii="TT Norms" w:hAnsi="TT Norms" w:cs="Myriad Pro"/>
          <w:sz w:val="22"/>
          <w:szCs w:val="22"/>
        </w:rPr>
      </w:pPr>
      <w:r w:rsidRPr="00124343">
        <w:rPr>
          <w:rFonts w:ascii="TT Norms" w:hAnsi="TT Norms" w:cs="Myriad Pro"/>
          <w:sz w:val="22"/>
          <w:szCs w:val="22"/>
        </w:rPr>
        <w:t>S</w:t>
      </w:r>
      <w:r w:rsidR="006067E5" w:rsidRPr="00124343">
        <w:rPr>
          <w:rFonts w:ascii="TT Norms" w:hAnsi="TT Norms" w:cs="Myriad Pro"/>
          <w:sz w:val="22"/>
          <w:szCs w:val="22"/>
        </w:rPr>
        <w:t>elbständige, analytische, strukturierte und prozessorientierte Arbeits- und Denkweise. Kommunikative, dienstleistungsorientierte und teamfähige Persönlichkeit, die auch in Stresssituationen einen kühlen Kopf behält</w:t>
      </w:r>
    </w:p>
    <w:p w14:paraId="773112E7" w14:textId="25F3D8F5" w:rsidR="001D3112" w:rsidRDefault="001D3112" w:rsidP="006B7B4F">
      <w:pPr>
        <w:ind w:left="1418" w:right="1133"/>
        <w:jc w:val="both"/>
        <w:rPr>
          <w:rFonts w:ascii="TT Norms" w:hAnsi="TT Norms"/>
          <w:sz w:val="22"/>
          <w:szCs w:val="22"/>
        </w:rPr>
      </w:pPr>
    </w:p>
    <w:p w14:paraId="74FA5936" w14:textId="77777777" w:rsidR="00392C30" w:rsidRPr="00124343" w:rsidRDefault="00392C30" w:rsidP="006B7B4F">
      <w:pPr>
        <w:ind w:left="1418" w:right="1133"/>
        <w:jc w:val="both"/>
        <w:rPr>
          <w:rFonts w:ascii="TT Norms" w:hAnsi="TT Norms"/>
          <w:sz w:val="22"/>
          <w:szCs w:val="22"/>
        </w:rPr>
      </w:pPr>
    </w:p>
    <w:p w14:paraId="1044ADF8" w14:textId="7264B1AC" w:rsidR="00124343" w:rsidRPr="00124343" w:rsidRDefault="00124343" w:rsidP="006B7B4F">
      <w:pPr>
        <w:shd w:val="clear" w:color="auto" w:fill="FFFFFF"/>
        <w:ind w:left="1418" w:right="1133"/>
        <w:jc w:val="both"/>
        <w:rPr>
          <w:rFonts w:ascii="TT Norms" w:eastAsia="Times New Roman" w:hAnsi="TT Norms" w:cs="Myriad Pro"/>
          <w:b/>
          <w:color w:val="auto"/>
          <w:kern w:val="0"/>
          <w:sz w:val="22"/>
          <w:szCs w:val="22"/>
          <w:bdr w:val="none" w:sz="0" w:space="0" w:color="auto"/>
          <w:lang w:val="de-CH" w:eastAsia="ar-SA"/>
        </w:rPr>
      </w:pPr>
      <w:r w:rsidRPr="00124343">
        <w:rPr>
          <w:rFonts w:ascii="TT Norms" w:eastAsia="Times New Roman" w:hAnsi="TT Norms" w:cs="Myriad Pro"/>
          <w:b/>
          <w:color w:val="auto"/>
          <w:kern w:val="0"/>
          <w:sz w:val="22"/>
          <w:szCs w:val="22"/>
          <w:bdr w:val="none" w:sz="0" w:space="0" w:color="auto"/>
          <w:lang w:val="de-CH" w:eastAsia="ar-SA"/>
        </w:rPr>
        <w:t>Wir bieten:</w:t>
      </w:r>
    </w:p>
    <w:p w14:paraId="35D2C88E" w14:textId="77777777" w:rsidR="00124343" w:rsidRPr="00FA5248" w:rsidRDefault="00124343" w:rsidP="006B7B4F">
      <w:pPr>
        <w:shd w:val="clear" w:color="auto" w:fill="FFFFFF"/>
        <w:ind w:left="1418" w:right="1133"/>
        <w:jc w:val="both"/>
        <w:rPr>
          <w:rFonts w:ascii="TT Norms" w:eastAsia="Times New Roman" w:hAnsi="TT Norms" w:cs="Myriad Pro"/>
          <w:color w:val="auto"/>
          <w:kern w:val="0"/>
          <w:sz w:val="12"/>
          <w:szCs w:val="12"/>
          <w:bdr w:val="none" w:sz="0" w:space="0" w:color="auto"/>
          <w:lang w:val="de-CH" w:eastAsia="ar-SA"/>
        </w:rPr>
      </w:pPr>
    </w:p>
    <w:p w14:paraId="485166B1" w14:textId="37260D52" w:rsidR="00124343" w:rsidRPr="00124343" w:rsidRDefault="00A57B8A" w:rsidP="006B7B4F">
      <w:pPr>
        <w:shd w:val="clear" w:color="auto" w:fill="FFFFFF"/>
        <w:ind w:left="1418" w:right="1134"/>
        <w:jc w:val="both"/>
        <w:rPr>
          <w:rFonts w:ascii="TT Norms" w:eastAsia="Times New Roman" w:hAnsi="TT Norms" w:cs="Myriad Pro"/>
          <w:color w:val="auto"/>
          <w:kern w:val="0"/>
          <w:sz w:val="22"/>
          <w:szCs w:val="22"/>
          <w:bdr w:val="none" w:sz="0" w:space="0" w:color="auto"/>
          <w:lang w:val="de-CH" w:eastAsia="ar-SA"/>
        </w:rPr>
      </w:pPr>
      <w:r>
        <w:rPr>
          <w:rFonts w:ascii="TT Norms" w:eastAsia="Times New Roman" w:hAnsi="TT Norms" w:cs="Myriad Pro"/>
          <w:color w:val="auto"/>
          <w:kern w:val="0"/>
          <w:sz w:val="22"/>
          <w:szCs w:val="22"/>
          <w:bdr w:val="none" w:sz="0" w:space="0" w:color="auto"/>
          <w:lang w:val="de-CH" w:eastAsia="ar-SA"/>
        </w:rPr>
        <w:t>E</w:t>
      </w:r>
      <w:r w:rsidR="004E2737" w:rsidRPr="004E2737">
        <w:rPr>
          <w:rFonts w:ascii="TT Norms" w:eastAsia="Times New Roman" w:hAnsi="TT Norms" w:cs="Myriad Pro"/>
          <w:color w:val="auto"/>
          <w:kern w:val="0"/>
          <w:sz w:val="22"/>
          <w:szCs w:val="22"/>
          <w:bdr w:val="none" w:sz="0" w:space="0" w:color="auto"/>
          <w:lang w:val="de-CH" w:eastAsia="ar-SA"/>
        </w:rPr>
        <w:t xml:space="preserve">in gut arbeitendes Team, neue und moderne Arbeitsplätze in einem </w:t>
      </w:r>
      <w:r w:rsidR="006B7B4F">
        <w:rPr>
          <w:rFonts w:ascii="TT Norms" w:eastAsia="Times New Roman" w:hAnsi="TT Norms" w:cs="Myriad Pro"/>
          <w:color w:val="auto"/>
          <w:kern w:val="0"/>
          <w:sz w:val="22"/>
          <w:szCs w:val="22"/>
          <w:bdr w:val="none" w:sz="0" w:space="0" w:color="auto"/>
          <w:lang w:val="de-CH" w:eastAsia="ar-SA"/>
        </w:rPr>
        <w:t xml:space="preserve">dynamischen </w:t>
      </w:r>
      <w:r w:rsidR="004E2737" w:rsidRPr="004E2737">
        <w:rPr>
          <w:rFonts w:ascii="TT Norms" w:eastAsia="Times New Roman" w:hAnsi="TT Norms" w:cs="Myriad Pro"/>
          <w:color w:val="auto"/>
          <w:kern w:val="0"/>
          <w:sz w:val="22"/>
          <w:szCs w:val="22"/>
          <w:bdr w:val="none" w:sz="0" w:space="0" w:color="auto"/>
          <w:lang w:val="de-CH" w:eastAsia="ar-SA"/>
        </w:rPr>
        <w:t>Unternehmen, mit wichtigen und interessanten Projekten</w:t>
      </w:r>
      <w:r w:rsidR="006B7B4F">
        <w:rPr>
          <w:rFonts w:ascii="TT Norms" w:eastAsia="Times New Roman" w:hAnsi="TT Norms" w:cs="Myriad Pro"/>
          <w:color w:val="auto"/>
          <w:kern w:val="0"/>
          <w:sz w:val="22"/>
          <w:szCs w:val="22"/>
          <w:bdr w:val="none" w:sz="0" w:space="0" w:color="auto"/>
          <w:lang w:val="de-CH" w:eastAsia="ar-SA"/>
        </w:rPr>
        <w:t>,</w:t>
      </w:r>
      <w:r w:rsidR="004E2737" w:rsidRPr="004E2737">
        <w:rPr>
          <w:rFonts w:ascii="TT Norms" w:eastAsia="Times New Roman" w:hAnsi="TT Norms" w:cs="Myriad Pro"/>
          <w:color w:val="auto"/>
          <w:kern w:val="0"/>
          <w:sz w:val="22"/>
          <w:szCs w:val="22"/>
          <w:bdr w:val="none" w:sz="0" w:space="0" w:color="auto"/>
          <w:lang w:val="de-CH" w:eastAsia="ar-SA"/>
        </w:rPr>
        <w:t xml:space="preserve"> </w:t>
      </w:r>
      <w:r w:rsidR="006B7B4F">
        <w:rPr>
          <w:rFonts w:ascii="TT Norms" w:eastAsia="Times New Roman" w:hAnsi="TT Norms" w:cs="Myriad Pro"/>
          <w:color w:val="auto"/>
          <w:kern w:val="0"/>
          <w:sz w:val="22"/>
          <w:szCs w:val="22"/>
          <w:bdr w:val="none" w:sz="0" w:space="0" w:color="auto"/>
          <w:lang w:val="de-CH" w:eastAsia="ar-SA"/>
        </w:rPr>
        <w:t xml:space="preserve">die </w:t>
      </w:r>
      <w:r w:rsidR="004E2737" w:rsidRPr="004E2737">
        <w:rPr>
          <w:rFonts w:ascii="TT Norms" w:eastAsia="Times New Roman" w:hAnsi="TT Norms" w:cs="Myriad Pro"/>
          <w:color w:val="auto"/>
          <w:kern w:val="0"/>
          <w:sz w:val="22"/>
          <w:szCs w:val="22"/>
          <w:bdr w:val="none" w:sz="0" w:space="0" w:color="auto"/>
          <w:lang w:val="de-CH" w:eastAsia="ar-SA"/>
        </w:rPr>
        <w:t>zur Entwickl</w:t>
      </w:r>
      <w:r w:rsidR="006B7B4F">
        <w:rPr>
          <w:rFonts w:ascii="TT Norms" w:eastAsia="Times New Roman" w:hAnsi="TT Norms" w:cs="Myriad Pro"/>
          <w:color w:val="auto"/>
          <w:kern w:val="0"/>
          <w:sz w:val="22"/>
          <w:szCs w:val="22"/>
          <w:bdr w:val="none" w:sz="0" w:space="0" w:color="auto"/>
          <w:lang w:val="de-CH" w:eastAsia="ar-SA"/>
        </w:rPr>
        <w:t>ung des Tourismus in der Region beitragen.</w:t>
      </w:r>
    </w:p>
    <w:p w14:paraId="25E96A9B" w14:textId="77777777" w:rsidR="00476641" w:rsidRDefault="00476641" w:rsidP="006B7B4F">
      <w:pPr>
        <w:shd w:val="clear" w:color="auto" w:fill="FFFFFF"/>
        <w:ind w:left="1418" w:right="1134"/>
        <w:jc w:val="both"/>
        <w:rPr>
          <w:rFonts w:ascii="TT Norms" w:eastAsia="Times New Roman" w:hAnsi="TT Norms" w:cs="Myriad Pro"/>
          <w:color w:val="auto"/>
          <w:kern w:val="0"/>
          <w:sz w:val="22"/>
          <w:szCs w:val="22"/>
          <w:bdr w:val="none" w:sz="0" w:space="0" w:color="auto"/>
          <w:lang w:val="de-CH" w:eastAsia="ar-SA"/>
        </w:rPr>
      </w:pPr>
    </w:p>
    <w:p w14:paraId="2F1D4476" w14:textId="48FE6622" w:rsidR="001D3112" w:rsidRPr="00392C30" w:rsidRDefault="00392C30" w:rsidP="00392C30">
      <w:pPr>
        <w:shd w:val="clear" w:color="auto" w:fill="FFFFFF"/>
        <w:ind w:left="1418" w:right="1134"/>
        <w:jc w:val="both"/>
        <w:rPr>
          <w:rFonts w:ascii="TT Norms" w:eastAsia="Times New Roman" w:hAnsi="TT Norms" w:cs="Myriad Pro"/>
          <w:color w:val="auto"/>
          <w:kern w:val="0"/>
          <w:sz w:val="22"/>
          <w:szCs w:val="22"/>
          <w:bdr w:val="none" w:sz="0" w:space="0" w:color="auto"/>
          <w:lang w:val="de-CH" w:eastAsia="ar-SA"/>
        </w:rPr>
      </w:pPr>
      <w:r>
        <w:rPr>
          <w:rFonts w:ascii="TT Norms" w:eastAsia="Times New Roman" w:hAnsi="TT Norms" w:cs="Myriad Pro"/>
          <w:color w:val="auto"/>
          <w:kern w:val="0"/>
          <w:sz w:val="22"/>
          <w:szCs w:val="22"/>
          <w:bdr w:val="none" w:sz="0" w:space="0" w:color="auto"/>
          <w:lang w:val="de-CH" w:eastAsia="ar-SA"/>
        </w:rPr>
        <w:t>Sind Sie interessiert? Dann erwarten wir gerne</w:t>
      </w:r>
      <w:r w:rsidR="00124343" w:rsidRPr="00124343">
        <w:rPr>
          <w:rFonts w:ascii="TT Norms" w:eastAsia="Times New Roman" w:hAnsi="TT Norms" w:cs="Myriad Pro"/>
          <w:color w:val="auto"/>
          <w:kern w:val="0"/>
          <w:sz w:val="22"/>
          <w:szCs w:val="22"/>
          <w:bdr w:val="none" w:sz="0" w:space="0" w:color="auto"/>
          <w:lang w:val="de-CH" w:eastAsia="ar-SA"/>
        </w:rPr>
        <w:t xml:space="preserve"> Ihre Bewerbung</w:t>
      </w:r>
      <w:r>
        <w:rPr>
          <w:rFonts w:ascii="TT Norms" w:eastAsia="Times New Roman" w:hAnsi="TT Norms" w:cs="Myriad Pro"/>
          <w:color w:val="auto"/>
          <w:kern w:val="0"/>
          <w:sz w:val="22"/>
          <w:szCs w:val="22"/>
          <w:bdr w:val="none" w:sz="0" w:space="0" w:color="auto"/>
          <w:lang w:val="de-CH" w:eastAsia="ar-SA"/>
        </w:rPr>
        <w:t xml:space="preserve"> per E-Mail</w:t>
      </w:r>
      <w:r w:rsidR="001E2BF7">
        <w:rPr>
          <w:rFonts w:ascii="TT Norms" w:eastAsia="Times New Roman" w:hAnsi="TT Norms" w:cs="Myriad Pro"/>
          <w:color w:val="auto"/>
          <w:kern w:val="0"/>
          <w:sz w:val="22"/>
          <w:szCs w:val="22"/>
          <w:bdr w:val="none" w:sz="0" w:space="0" w:color="auto"/>
          <w:lang w:val="de-CH" w:eastAsia="ar-SA"/>
        </w:rPr>
        <w:t xml:space="preserve"> </w:t>
      </w:r>
      <w:r>
        <w:rPr>
          <w:rFonts w:ascii="TT Norms" w:eastAsia="Times New Roman" w:hAnsi="TT Norms" w:cs="Myriad Pro"/>
          <w:color w:val="auto"/>
          <w:kern w:val="0"/>
          <w:sz w:val="22"/>
          <w:szCs w:val="22"/>
          <w:bdr w:val="none" w:sz="0" w:space="0" w:color="auto"/>
          <w:lang w:val="de-CH" w:eastAsia="ar-SA"/>
        </w:rPr>
        <w:t>(</w:t>
      </w:r>
      <w:proofErr w:type="spellStart"/>
      <w:r w:rsidR="00A57B8A" w:rsidRPr="00392C30">
        <w:rPr>
          <w:rFonts w:ascii="TT Norms" w:hAnsi="TT Norms"/>
          <w:sz w:val="22"/>
          <w:szCs w:val="22"/>
        </w:rPr>
        <w:t>hr@catrina.swiss</w:t>
      </w:r>
      <w:proofErr w:type="spellEnd"/>
      <w:r>
        <w:rPr>
          <w:rFonts w:ascii="TT Norms" w:hAnsi="TT Norms"/>
          <w:sz w:val="22"/>
          <w:szCs w:val="22"/>
        </w:rPr>
        <w:t>)</w:t>
      </w:r>
      <w:r w:rsidR="001D3112" w:rsidRPr="00124343">
        <w:rPr>
          <w:rFonts w:ascii="TT Norms" w:hAnsi="TT Norms"/>
          <w:sz w:val="22"/>
          <w:szCs w:val="22"/>
        </w:rPr>
        <w:t xml:space="preserve"> oder per Post</w:t>
      </w:r>
      <w:r>
        <w:rPr>
          <w:rFonts w:ascii="TT Norms" w:hAnsi="TT Norms"/>
          <w:sz w:val="22"/>
          <w:szCs w:val="22"/>
        </w:rPr>
        <w:t>.</w:t>
      </w:r>
      <w:r>
        <w:rPr>
          <w:rFonts w:ascii="TT Norms" w:eastAsia="Times New Roman" w:hAnsi="TT Norms" w:cs="Myriad Pro"/>
          <w:color w:val="auto"/>
          <w:kern w:val="0"/>
          <w:sz w:val="22"/>
          <w:szCs w:val="22"/>
          <w:bdr w:val="none" w:sz="0" w:space="0" w:color="auto"/>
          <w:lang w:val="de-CH" w:eastAsia="ar-SA"/>
        </w:rPr>
        <w:t xml:space="preserve"> </w:t>
      </w:r>
      <w:r w:rsidR="00346FA5" w:rsidRPr="00124343">
        <w:rPr>
          <w:rFonts w:ascii="TT Norms" w:hAnsi="TT Norms"/>
          <w:sz w:val="22"/>
          <w:szCs w:val="22"/>
        </w:rPr>
        <w:t xml:space="preserve">Für Fragen zum Aufgabenbereich steht Ihnen gerne </w:t>
      </w:r>
      <w:r w:rsidR="00A57B8A">
        <w:rPr>
          <w:rFonts w:ascii="TT Norms" w:hAnsi="TT Norms"/>
          <w:sz w:val="22"/>
          <w:szCs w:val="22"/>
        </w:rPr>
        <w:t>Herr Livio Merzaghi</w:t>
      </w:r>
      <w:r w:rsidR="00355F04">
        <w:rPr>
          <w:rFonts w:ascii="TT Norms" w:hAnsi="TT Norms"/>
          <w:sz w:val="22"/>
          <w:szCs w:val="22"/>
        </w:rPr>
        <w:t xml:space="preserve"> </w:t>
      </w:r>
      <w:proofErr w:type="spellStart"/>
      <w:r w:rsidR="00A57B8A" w:rsidRPr="00392C30">
        <w:rPr>
          <w:rFonts w:ascii="TT Norms" w:hAnsi="TT Norms"/>
          <w:sz w:val="22"/>
          <w:szCs w:val="22"/>
        </w:rPr>
        <w:t>l.merzaghi@catrina.swiss</w:t>
      </w:r>
      <w:proofErr w:type="spellEnd"/>
      <w:r w:rsidR="00355F04">
        <w:rPr>
          <w:rFonts w:ascii="TT Norms" w:hAnsi="TT Norms"/>
          <w:sz w:val="22"/>
          <w:szCs w:val="22"/>
        </w:rPr>
        <w:t xml:space="preserve"> </w:t>
      </w:r>
      <w:r w:rsidR="00346FA5" w:rsidRPr="00124343">
        <w:rPr>
          <w:rFonts w:ascii="TT Norms" w:hAnsi="TT Norms"/>
          <w:sz w:val="22"/>
          <w:szCs w:val="22"/>
        </w:rPr>
        <w:t>zur Verfügung.</w:t>
      </w:r>
    </w:p>
    <w:p w14:paraId="754833D6" w14:textId="2DD6F11D" w:rsidR="0039734E" w:rsidRDefault="0039734E" w:rsidP="006B7B4F">
      <w:pPr>
        <w:ind w:left="1417" w:right="1133"/>
        <w:jc w:val="both"/>
        <w:rPr>
          <w:rFonts w:ascii="TT Norms" w:hAnsi="TT Norms"/>
          <w:sz w:val="22"/>
          <w:szCs w:val="22"/>
        </w:rPr>
      </w:pPr>
    </w:p>
    <w:p w14:paraId="1466526D" w14:textId="77777777" w:rsidR="00392C30" w:rsidRDefault="00392C30" w:rsidP="006B7B4F">
      <w:pPr>
        <w:ind w:left="1417" w:right="1133"/>
        <w:jc w:val="both"/>
        <w:rPr>
          <w:rFonts w:ascii="TT Norms" w:hAnsi="TT Norms"/>
          <w:sz w:val="22"/>
          <w:szCs w:val="22"/>
        </w:rPr>
      </w:pPr>
    </w:p>
    <w:p w14:paraId="0945390E" w14:textId="77777777" w:rsidR="00392C30" w:rsidRPr="001579F7" w:rsidRDefault="00392C30" w:rsidP="00392C30">
      <w:pPr>
        <w:spacing w:line="200" w:lineRule="atLeast"/>
        <w:ind w:left="1418" w:right="1133"/>
        <w:jc w:val="both"/>
        <w:rPr>
          <w:rFonts w:ascii="TT Norms" w:hAnsi="TT Norms" w:cs="Myriad Pro"/>
          <w:sz w:val="22"/>
          <w:szCs w:val="22"/>
        </w:rPr>
      </w:pPr>
      <w:r w:rsidRPr="001579F7">
        <w:rPr>
          <w:rFonts w:ascii="TT Norms" w:hAnsi="TT Norms" w:cs="Myriad Pro"/>
          <w:sz w:val="22"/>
          <w:szCs w:val="22"/>
        </w:rPr>
        <w:t>Bergbahnen Disentis AG</w:t>
      </w:r>
    </w:p>
    <w:p w14:paraId="3FAA738D" w14:textId="77777777" w:rsidR="00392C30" w:rsidRPr="00AE319B" w:rsidRDefault="00392C30" w:rsidP="00392C30">
      <w:pPr>
        <w:ind w:left="1418" w:right="1133"/>
        <w:jc w:val="both"/>
        <w:rPr>
          <w:rFonts w:ascii="TT Norms" w:hAnsi="TT Norms" w:cs="Myriad Pro"/>
          <w:sz w:val="22"/>
          <w:szCs w:val="22"/>
          <w:lang w:val="de-CH"/>
        </w:rPr>
      </w:pPr>
      <w:r w:rsidRPr="00AE319B">
        <w:rPr>
          <w:rFonts w:ascii="TT Norms" w:hAnsi="TT Norms" w:cs="Myriad Pro"/>
          <w:sz w:val="22"/>
          <w:szCs w:val="22"/>
          <w:lang w:val="de-CH"/>
        </w:rPr>
        <w:t xml:space="preserve">Via </w:t>
      </w:r>
      <w:proofErr w:type="spellStart"/>
      <w:r w:rsidRPr="00AE319B">
        <w:rPr>
          <w:rFonts w:ascii="TT Norms" w:hAnsi="TT Norms" w:cs="Myriad Pro"/>
          <w:sz w:val="22"/>
          <w:szCs w:val="22"/>
          <w:lang w:val="de-CH"/>
        </w:rPr>
        <w:t>Acletta</w:t>
      </w:r>
      <w:proofErr w:type="spellEnd"/>
      <w:r w:rsidRPr="00AE319B">
        <w:rPr>
          <w:rFonts w:ascii="TT Norms" w:hAnsi="TT Norms" w:cs="Myriad Pro"/>
          <w:sz w:val="22"/>
          <w:szCs w:val="22"/>
          <w:lang w:val="de-CH"/>
        </w:rPr>
        <w:t xml:space="preserve"> 2</w:t>
      </w:r>
    </w:p>
    <w:p w14:paraId="091FBB2C" w14:textId="77777777" w:rsidR="00392C30" w:rsidRPr="001579F7" w:rsidRDefault="00392C30" w:rsidP="00392C30">
      <w:pPr>
        <w:ind w:left="1418" w:right="1133"/>
        <w:jc w:val="both"/>
        <w:rPr>
          <w:rFonts w:ascii="TT Norms" w:hAnsi="TT Norms" w:cs="Myriad Pro"/>
          <w:sz w:val="22"/>
          <w:szCs w:val="22"/>
          <w:lang w:val="it-IT"/>
        </w:rPr>
      </w:pPr>
      <w:r w:rsidRPr="001579F7">
        <w:rPr>
          <w:rFonts w:ascii="TT Norms" w:hAnsi="TT Norms" w:cs="Myriad Pro"/>
          <w:sz w:val="22"/>
          <w:szCs w:val="22"/>
          <w:lang w:val="it-IT"/>
        </w:rPr>
        <w:t>7180 Disentis</w:t>
      </w:r>
    </w:p>
    <w:p w14:paraId="215C3D62" w14:textId="77777777" w:rsidR="00392C30" w:rsidRDefault="00392C30" w:rsidP="00392C30">
      <w:pPr>
        <w:ind w:left="1418" w:right="1133"/>
        <w:jc w:val="both"/>
        <w:rPr>
          <w:rFonts w:ascii="TT Norms" w:hAnsi="TT Norms" w:cs="Myriad Pro"/>
          <w:sz w:val="22"/>
          <w:szCs w:val="22"/>
          <w:lang w:val="it-IT"/>
        </w:rPr>
      </w:pPr>
      <w:r w:rsidRPr="001579F7">
        <w:rPr>
          <w:rFonts w:ascii="TT Norms" w:hAnsi="TT Norms" w:cs="Myriad Pro"/>
          <w:sz w:val="22"/>
          <w:szCs w:val="22"/>
          <w:lang w:val="it-IT"/>
        </w:rPr>
        <w:t>Tel. 081 920 30 40</w:t>
      </w:r>
    </w:p>
    <w:p w14:paraId="6AABAD7E" w14:textId="77777777" w:rsidR="00392C30" w:rsidRPr="001579F7" w:rsidRDefault="00392C30" w:rsidP="00392C30">
      <w:pPr>
        <w:ind w:left="1418" w:right="1133"/>
        <w:jc w:val="both"/>
        <w:rPr>
          <w:rFonts w:ascii="TT Norms" w:hAnsi="TT Norms"/>
          <w:sz w:val="22"/>
          <w:szCs w:val="22"/>
          <w:lang w:val="it-CH"/>
        </w:rPr>
      </w:pPr>
      <w:proofErr w:type="spellStart"/>
      <w:r>
        <w:rPr>
          <w:rFonts w:ascii="TT Norms" w:hAnsi="TT Norms" w:cs="Myriad Pro"/>
          <w:sz w:val="22"/>
          <w:szCs w:val="22"/>
          <w:lang w:val="it-IT"/>
        </w:rPr>
        <w:t>hr@catrina.swiss</w:t>
      </w:r>
      <w:proofErr w:type="spellEnd"/>
    </w:p>
    <w:p w14:paraId="572BB342" w14:textId="77777777" w:rsidR="00392C30" w:rsidRPr="00ED49EF" w:rsidRDefault="00E265E4" w:rsidP="00392C30">
      <w:pPr>
        <w:ind w:left="1418" w:right="1133"/>
        <w:jc w:val="both"/>
        <w:rPr>
          <w:rFonts w:ascii="TT Norms" w:hAnsi="TT Norms"/>
          <w:sz w:val="22"/>
          <w:szCs w:val="22"/>
          <w:lang w:val="it-IT"/>
        </w:rPr>
      </w:pPr>
      <w:hyperlink r:id="rId8" w:history="1">
        <w:r w:rsidR="00392C30" w:rsidRPr="001579F7">
          <w:rPr>
            <w:rStyle w:val="Hyperlink"/>
            <w:rFonts w:ascii="TT Norms" w:hAnsi="TT Norms"/>
            <w:sz w:val="22"/>
            <w:szCs w:val="22"/>
            <w:lang w:val="it-CH"/>
          </w:rPr>
          <w:t>www.disentis.fun</w:t>
        </w:r>
      </w:hyperlink>
    </w:p>
    <w:p w14:paraId="5BFF9483" w14:textId="77777777" w:rsidR="00392C30" w:rsidRPr="00392C30" w:rsidRDefault="00392C30" w:rsidP="006B7B4F">
      <w:pPr>
        <w:ind w:left="1417" w:right="1133"/>
        <w:jc w:val="both"/>
        <w:rPr>
          <w:rFonts w:ascii="TT Norms" w:hAnsi="TT Norms"/>
          <w:sz w:val="22"/>
          <w:szCs w:val="22"/>
          <w:lang w:val="it-IT"/>
        </w:rPr>
      </w:pPr>
    </w:p>
    <w:sectPr w:rsidR="00392C30" w:rsidRPr="00392C30" w:rsidSect="00B72A69">
      <w:headerReference w:type="default" r:id="rId9"/>
      <w:footerReference w:type="default" r:id="rId10"/>
      <w:pgSz w:w="11906" w:h="16838"/>
      <w:pgMar w:top="0" w:right="0" w:bottom="0" w:left="0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D90CDA" w14:textId="77777777" w:rsidR="005970BA" w:rsidRDefault="005970BA" w:rsidP="00FA4715">
      <w:r>
        <w:separator/>
      </w:r>
    </w:p>
  </w:endnote>
  <w:endnote w:type="continuationSeparator" w:id="0">
    <w:p w14:paraId="6BFAEF2E" w14:textId="77777777" w:rsidR="005970BA" w:rsidRDefault="005970BA" w:rsidP="00FA4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T Norms">
    <w:panose1 w:val="02000503030000020003"/>
    <w:charset w:val="00"/>
    <w:family w:val="modern"/>
    <w:notTrueType/>
    <w:pitch w:val="variable"/>
    <w:sig w:usb0="A000022F" w:usb1="1000004B" w:usb2="00000000" w:usb3="00000000" w:csb0="00000097" w:csb1="00000000"/>
  </w:font>
  <w:font w:name="TT Norms Medium">
    <w:altName w:val="DejaVu Sans"/>
    <w:charset w:val="00"/>
    <w:family w:val="auto"/>
    <w:pitch w:val="variable"/>
    <w:sig w:usb0="00000001" w:usb1="00000001" w:usb2="00000000" w:usb3="00000000" w:csb0="00000097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2672A" w14:textId="77777777" w:rsidR="00403F10" w:rsidRPr="00DF1356" w:rsidRDefault="00403F10" w:rsidP="00403F10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right="624"/>
      <w:jc w:val="right"/>
      <w:rPr>
        <w:rFonts w:ascii="TT Norms" w:eastAsiaTheme="minorHAnsi" w:hAnsi="TT Norms" w:cs="Times New Roman"/>
        <w:color w:val="3D97A8"/>
        <w:kern w:val="0"/>
        <w:sz w:val="20"/>
        <w:szCs w:val="20"/>
        <w:bdr w:val="none" w:sz="0" w:space="0" w:color="auto"/>
        <w:lang w:val="fr-CH"/>
      </w:rPr>
    </w:pPr>
    <w:r w:rsidRPr="00DF1356">
      <w:rPr>
        <w:rFonts w:ascii="TT Norms" w:eastAsiaTheme="minorHAnsi" w:hAnsi="TT Norms" w:cs="Times New Roman"/>
        <w:color w:val="3D97A8"/>
        <w:spacing w:val="30"/>
        <w:kern w:val="0"/>
        <w:sz w:val="20"/>
        <w:szCs w:val="20"/>
        <w:bdr w:val="none" w:sz="0" w:space="0" w:color="auto"/>
        <w:lang w:val="fr-CH"/>
      </w:rPr>
      <w:t>BERGBAHNEN DISENTIS AG</w:t>
    </w:r>
  </w:p>
  <w:p w14:paraId="2E0C5CEC" w14:textId="77777777" w:rsidR="00403F10" w:rsidRPr="00DF1356" w:rsidRDefault="00403F10" w:rsidP="00403F10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right="624"/>
      <w:jc w:val="right"/>
      <w:rPr>
        <w:rFonts w:ascii="TT Norms" w:eastAsiaTheme="minorHAnsi" w:hAnsi="TT Norms" w:cs="Times New Roman"/>
        <w:color w:val="3D97A8"/>
        <w:kern w:val="0"/>
        <w:sz w:val="20"/>
        <w:szCs w:val="20"/>
        <w:bdr w:val="none" w:sz="0" w:space="0" w:color="auto"/>
        <w:lang w:val="fr-CH"/>
      </w:rPr>
    </w:pPr>
    <w:r w:rsidRPr="00DF1356">
      <w:rPr>
        <w:rFonts w:ascii="TT Norms" w:eastAsiaTheme="minorHAnsi" w:hAnsi="TT Norms" w:cs="Times New Roman"/>
        <w:color w:val="3D97A8"/>
        <w:spacing w:val="30"/>
        <w:kern w:val="0"/>
        <w:sz w:val="20"/>
        <w:szCs w:val="20"/>
        <w:bdr w:val="none" w:sz="0" w:space="0" w:color="auto"/>
        <w:lang w:val="fr-CH"/>
      </w:rPr>
      <w:t>PENDICULARAS MUSTÉR SA</w:t>
    </w:r>
  </w:p>
  <w:p w14:paraId="2B559916" w14:textId="77777777" w:rsidR="00403F10" w:rsidRPr="00DF1356" w:rsidRDefault="00403F10" w:rsidP="00403F10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right="624"/>
      <w:jc w:val="right"/>
      <w:rPr>
        <w:rFonts w:ascii="TT Norms" w:eastAsiaTheme="minorHAnsi" w:hAnsi="TT Norms" w:cs="Times New Roman"/>
        <w:color w:val="525554"/>
        <w:kern w:val="0"/>
        <w:sz w:val="5"/>
        <w:szCs w:val="5"/>
        <w:bdr w:val="none" w:sz="0" w:space="0" w:color="auto"/>
        <w:lang w:val="fr-CH"/>
      </w:rPr>
    </w:pPr>
  </w:p>
  <w:p w14:paraId="0DDEA22F" w14:textId="77777777" w:rsidR="00403F10" w:rsidRPr="00DF1356" w:rsidRDefault="00403F10" w:rsidP="00403F10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right="624"/>
      <w:jc w:val="right"/>
      <w:rPr>
        <w:rFonts w:ascii="TT Norms" w:eastAsiaTheme="minorHAnsi" w:hAnsi="TT Norms" w:cs="Times New Roman"/>
        <w:color w:val="525554"/>
        <w:kern w:val="0"/>
        <w:sz w:val="5"/>
        <w:szCs w:val="5"/>
        <w:bdr w:val="none" w:sz="0" w:space="0" w:color="auto"/>
        <w:lang w:val="fr-CH"/>
      </w:rPr>
    </w:pPr>
  </w:p>
  <w:p w14:paraId="3100999A" w14:textId="77777777" w:rsidR="00403F10" w:rsidRPr="00DF1356" w:rsidRDefault="00403F10" w:rsidP="00403F10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right="624"/>
      <w:jc w:val="right"/>
      <w:rPr>
        <w:rFonts w:ascii="TT Norms" w:eastAsiaTheme="minorHAnsi" w:hAnsi="TT Norms" w:cs="Times New Roman"/>
        <w:color w:val="525554"/>
        <w:kern w:val="0"/>
        <w:sz w:val="16"/>
        <w:szCs w:val="16"/>
        <w:bdr w:val="none" w:sz="0" w:space="0" w:color="auto"/>
        <w:lang w:val="fr-CH"/>
      </w:rPr>
    </w:pPr>
  </w:p>
  <w:p w14:paraId="7F116915" w14:textId="77777777" w:rsidR="00403F10" w:rsidRPr="00403F10" w:rsidRDefault="00403F10" w:rsidP="00403F10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right="624"/>
      <w:jc w:val="right"/>
      <w:rPr>
        <w:rFonts w:ascii="TT Norms" w:eastAsiaTheme="minorHAnsi" w:hAnsi="TT Norms" w:cs="Times New Roman"/>
        <w:color w:val="525554"/>
        <w:kern w:val="0"/>
        <w:sz w:val="16"/>
        <w:szCs w:val="16"/>
        <w:bdr w:val="none" w:sz="0" w:space="0" w:color="auto"/>
        <w:lang w:val="it-IT"/>
      </w:rPr>
    </w:pPr>
    <w:r w:rsidRPr="00403F10">
      <w:rPr>
        <w:rFonts w:ascii="TT Norms" w:eastAsiaTheme="minorHAnsi" w:hAnsi="TT Norms" w:cs="Times New Roman"/>
        <w:color w:val="525554"/>
        <w:kern w:val="0"/>
        <w:sz w:val="16"/>
        <w:szCs w:val="16"/>
        <w:bdr w:val="none" w:sz="0" w:space="0" w:color="auto"/>
        <w:lang w:val="it-IT"/>
      </w:rPr>
      <w:t xml:space="preserve">Via </w:t>
    </w:r>
    <w:proofErr w:type="spellStart"/>
    <w:r w:rsidRPr="00403F10">
      <w:rPr>
        <w:rFonts w:ascii="TT Norms" w:eastAsiaTheme="minorHAnsi" w:hAnsi="TT Norms" w:cs="Times New Roman"/>
        <w:color w:val="525554"/>
        <w:kern w:val="0"/>
        <w:sz w:val="16"/>
        <w:szCs w:val="16"/>
        <w:bdr w:val="none" w:sz="0" w:space="0" w:color="auto"/>
        <w:lang w:val="it-IT"/>
      </w:rPr>
      <w:t>Acletta</w:t>
    </w:r>
    <w:proofErr w:type="spellEnd"/>
    <w:r w:rsidRPr="00403F10">
      <w:rPr>
        <w:rFonts w:ascii="TT Norms" w:eastAsiaTheme="minorHAnsi" w:hAnsi="TT Norms" w:cs="Times New Roman"/>
        <w:color w:val="525554"/>
        <w:kern w:val="0"/>
        <w:sz w:val="16"/>
        <w:szCs w:val="16"/>
        <w:bdr w:val="none" w:sz="0" w:space="0" w:color="auto"/>
        <w:lang w:val="it-IT"/>
      </w:rPr>
      <w:t xml:space="preserve"> 2   -   CH-7180 Disentis/Mustér</w:t>
    </w:r>
  </w:p>
  <w:p w14:paraId="59F9370D" w14:textId="77777777" w:rsidR="00403F10" w:rsidRPr="00403F10" w:rsidRDefault="00403F10" w:rsidP="00403F10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right="624"/>
      <w:jc w:val="right"/>
      <w:rPr>
        <w:rFonts w:ascii="TT Norms" w:eastAsiaTheme="minorHAnsi" w:hAnsi="TT Norms" w:cs="Times New Roman"/>
        <w:color w:val="525554"/>
        <w:kern w:val="0"/>
        <w:sz w:val="16"/>
        <w:szCs w:val="16"/>
        <w:bdr w:val="none" w:sz="0" w:space="0" w:color="auto"/>
        <w:lang w:val="it-IT"/>
      </w:rPr>
    </w:pPr>
    <w:r w:rsidRPr="00403F10">
      <w:rPr>
        <w:rFonts w:ascii="TT Norms" w:eastAsiaTheme="minorHAnsi" w:hAnsi="TT Norms" w:cs="Times New Roman"/>
        <w:color w:val="525554"/>
        <w:kern w:val="0"/>
        <w:sz w:val="16"/>
        <w:szCs w:val="16"/>
        <w:bdr w:val="none" w:sz="0" w:space="0" w:color="auto"/>
        <w:lang w:val="it-IT"/>
      </w:rPr>
      <w:t>+41 81 920 30 40</w:t>
    </w:r>
  </w:p>
  <w:p w14:paraId="3B48FC8C" w14:textId="71A92F9F" w:rsidR="00FA4715" w:rsidRPr="00403F10" w:rsidRDefault="00392C30" w:rsidP="00403F10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right="624"/>
      <w:jc w:val="right"/>
      <w:rPr>
        <w:rFonts w:ascii="TT Norms" w:eastAsiaTheme="minorHAnsi" w:hAnsi="TT Norms" w:cs="Times New Roman"/>
        <w:color w:val="525554"/>
        <w:kern w:val="0"/>
        <w:sz w:val="16"/>
        <w:szCs w:val="16"/>
        <w:bdr w:val="none" w:sz="0" w:space="0" w:color="auto"/>
        <w:lang w:val="it-IT"/>
      </w:rPr>
    </w:pPr>
    <w:proofErr w:type="spellStart"/>
    <w:r>
      <w:rPr>
        <w:rFonts w:ascii="TT Norms" w:eastAsiaTheme="minorHAnsi" w:hAnsi="TT Norms" w:cs="Times New Roman"/>
        <w:color w:val="525554"/>
        <w:kern w:val="0"/>
        <w:sz w:val="16"/>
        <w:szCs w:val="16"/>
        <w:bdr w:val="none" w:sz="0" w:space="0" w:color="auto"/>
        <w:lang w:val="it-IT"/>
      </w:rPr>
      <w:t>hr@catrina.swiss</w:t>
    </w:r>
    <w:proofErr w:type="spellEnd"/>
    <w:r w:rsidR="00403F10" w:rsidRPr="00403F10">
      <w:rPr>
        <w:rFonts w:ascii="TT Norms" w:eastAsiaTheme="minorHAnsi" w:hAnsi="TT Norms" w:cs="Times New Roman"/>
        <w:color w:val="525554"/>
        <w:kern w:val="0"/>
        <w:sz w:val="16"/>
        <w:szCs w:val="16"/>
        <w:bdr w:val="none" w:sz="0" w:space="0" w:color="auto"/>
        <w:lang w:val="it-IT"/>
      </w:rPr>
      <w:t xml:space="preserve">   -   www.disentis.fun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425E0F" w14:textId="77777777" w:rsidR="005970BA" w:rsidRDefault="005970BA" w:rsidP="00FA4715">
      <w:r>
        <w:separator/>
      </w:r>
    </w:p>
  </w:footnote>
  <w:footnote w:type="continuationSeparator" w:id="0">
    <w:p w14:paraId="74473A8E" w14:textId="77777777" w:rsidR="005970BA" w:rsidRDefault="005970BA" w:rsidP="00FA47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DD4354" w14:textId="20A84D19" w:rsidR="00330207" w:rsidRPr="00403F10" w:rsidRDefault="00403F10" w:rsidP="008B5B59">
    <w:pPr>
      <w:pStyle w:val="Kopfzeile"/>
      <w:tabs>
        <w:tab w:val="clear" w:pos="9638"/>
        <w:tab w:val="left" w:pos="7180"/>
      </w:tabs>
      <w:jc w:val="center"/>
      <w:rPr>
        <w:lang w:val="it-IT"/>
      </w:rPr>
    </w:pPr>
    <w:r w:rsidRPr="00403F10">
      <w:rPr>
        <w:noProof/>
        <w:lang w:val="de-CH" w:eastAsia="de-CH"/>
      </w:rPr>
      <w:drawing>
        <wp:inline distT="0" distB="0" distL="0" distR="0" wp14:anchorId="045B1722" wp14:editId="654EB9C3">
          <wp:extent cx="2896235" cy="289623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96235" cy="2896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de-CH" w:vendorID="64" w:dllVersion="131078" w:nlCheck="1" w:checkStyle="1"/>
  <w:activeWritingStyle w:appName="MSWord" w:lang="fr-CH" w:vendorID="64" w:dllVersion="131078" w:nlCheck="1" w:checkStyle="1"/>
  <w:activeWritingStyle w:appName="MSWord" w:lang="it-CH" w:vendorID="64" w:dllVersion="131078" w:nlCheck="1" w:checkStyle="0"/>
  <w:proofState w:spelling="clean" w:grammar="clean"/>
  <w:defaultTabStop w:val="1361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8FA"/>
    <w:rsid w:val="0003577E"/>
    <w:rsid w:val="00124343"/>
    <w:rsid w:val="00194D81"/>
    <w:rsid w:val="001B3558"/>
    <w:rsid w:val="001D3112"/>
    <w:rsid w:val="001E2BF7"/>
    <w:rsid w:val="00330207"/>
    <w:rsid w:val="00346FA5"/>
    <w:rsid w:val="00355F04"/>
    <w:rsid w:val="00392C30"/>
    <w:rsid w:val="0039734E"/>
    <w:rsid w:val="00403F10"/>
    <w:rsid w:val="00476641"/>
    <w:rsid w:val="004913C9"/>
    <w:rsid w:val="004E2737"/>
    <w:rsid w:val="005970BA"/>
    <w:rsid w:val="005A5622"/>
    <w:rsid w:val="006067E5"/>
    <w:rsid w:val="00631430"/>
    <w:rsid w:val="00631A5D"/>
    <w:rsid w:val="00675A58"/>
    <w:rsid w:val="006B7B4F"/>
    <w:rsid w:val="008636D5"/>
    <w:rsid w:val="008958A4"/>
    <w:rsid w:val="008B5B59"/>
    <w:rsid w:val="008F74BA"/>
    <w:rsid w:val="0098734D"/>
    <w:rsid w:val="00A144CF"/>
    <w:rsid w:val="00A56E31"/>
    <w:rsid w:val="00A57B8A"/>
    <w:rsid w:val="00A77596"/>
    <w:rsid w:val="00B132C7"/>
    <w:rsid w:val="00B72A69"/>
    <w:rsid w:val="00B77E40"/>
    <w:rsid w:val="00BA14EF"/>
    <w:rsid w:val="00C618FA"/>
    <w:rsid w:val="00D45AD8"/>
    <w:rsid w:val="00D8481B"/>
    <w:rsid w:val="00DF1356"/>
    <w:rsid w:val="00E265E4"/>
    <w:rsid w:val="00E76AC8"/>
    <w:rsid w:val="00EC701F"/>
    <w:rsid w:val="00F56FDF"/>
    <w:rsid w:val="00F853B5"/>
    <w:rsid w:val="00FA4715"/>
    <w:rsid w:val="00FA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  <w14:docId w14:val="72702A2E"/>
  <w15:chartTrackingRefBased/>
  <w15:docId w15:val="{387C2CAC-95FC-45D8-A415-C3CF78BDC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403F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val="de-DE" w:eastAsia="it-IT"/>
    </w:rPr>
  </w:style>
  <w:style w:type="paragraph" w:styleId="berschrift1">
    <w:name w:val="heading 1"/>
    <w:basedOn w:val="Standard"/>
    <w:next w:val="Standard"/>
    <w:link w:val="berschrift1Zchn"/>
    <w:qFormat/>
    <w:rsid w:val="00346FA5"/>
    <w:pPr>
      <w:keepNext/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  <w:outlineLvl w:val="0"/>
    </w:pPr>
    <w:rPr>
      <w:rFonts w:ascii="Arial" w:eastAsia="Times New Roman" w:hAnsi="Arial" w:cs="Arial"/>
      <w:b/>
      <w:bCs/>
      <w:color w:val="auto"/>
      <w:kern w:val="0"/>
      <w:sz w:val="32"/>
      <w:bdr w:val="none" w:sz="0" w:space="0" w:color="auto"/>
      <w:lang w:val="de-CH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bs">
    <w:name w:val="[Einf. Abs.]"/>
    <w:basedOn w:val="Standard"/>
    <w:uiPriority w:val="99"/>
    <w:rsid w:val="00C618FA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143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1430"/>
    <w:rPr>
      <w:rFonts w:ascii="Segoe UI" w:hAnsi="Segoe UI" w:cs="Segoe UI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unhideWhenUsed/>
    <w:rsid w:val="00FA4715"/>
  </w:style>
  <w:style w:type="character" w:customStyle="1" w:styleId="FunotentextZchn">
    <w:name w:val="Fußnotentext Zchn"/>
    <w:basedOn w:val="Absatz-Standardschriftart"/>
    <w:link w:val="Funotentext"/>
    <w:uiPriority w:val="99"/>
    <w:rsid w:val="00FA4715"/>
    <w:rPr>
      <w:sz w:val="24"/>
      <w:szCs w:val="24"/>
    </w:rPr>
  </w:style>
  <w:style w:type="character" w:styleId="Funotenzeichen">
    <w:name w:val="footnote reference"/>
    <w:basedOn w:val="Absatz-Standardschriftart"/>
    <w:uiPriority w:val="99"/>
    <w:unhideWhenUsed/>
    <w:rsid w:val="00FA4715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FA4715"/>
    <w:pPr>
      <w:tabs>
        <w:tab w:val="center" w:pos="4819"/>
        <w:tab w:val="right" w:pos="9638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A4715"/>
  </w:style>
  <w:style w:type="paragraph" w:styleId="Fuzeile">
    <w:name w:val="footer"/>
    <w:basedOn w:val="Standard"/>
    <w:link w:val="FuzeileZchn"/>
    <w:unhideWhenUsed/>
    <w:rsid w:val="00FA4715"/>
    <w:pPr>
      <w:tabs>
        <w:tab w:val="center" w:pos="4819"/>
        <w:tab w:val="right" w:pos="9638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A4715"/>
  </w:style>
  <w:style w:type="paragraph" w:customStyle="1" w:styleId="p1">
    <w:name w:val="p1"/>
    <w:basedOn w:val="Standard"/>
    <w:rsid w:val="00B132C7"/>
    <w:pPr>
      <w:ind w:left="170"/>
      <w:jc w:val="center"/>
    </w:pPr>
    <w:rPr>
      <w:rFonts w:ascii="TT Norms" w:hAnsi="TT Norms" w:cs="Times New Roman"/>
      <w:color w:val="525554"/>
    </w:rPr>
  </w:style>
  <w:style w:type="paragraph" w:customStyle="1" w:styleId="p2">
    <w:name w:val="p2"/>
    <w:basedOn w:val="Standard"/>
    <w:rsid w:val="00B132C7"/>
    <w:pPr>
      <w:ind w:left="170"/>
      <w:jc w:val="center"/>
    </w:pPr>
    <w:rPr>
      <w:rFonts w:ascii="TT Norms" w:hAnsi="TT Norms" w:cs="Times New Roman"/>
      <w:color w:val="525554"/>
    </w:rPr>
  </w:style>
  <w:style w:type="character" w:customStyle="1" w:styleId="s1">
    <w:name w:val="s1"/>
    <w:basedOn w:val="Absatz-Standardschriftart"/>
    <w:rsid w:val="00B132C7"/>
    <w:rPr>
      <w:spacing w:val="-6"/>
    </w:rPr>
  </w:style>
  <w:style w:type="paragraph" w:customStyle="1" w:styleId="p3">
    <w:name w:val="p3"/>
    <w:basedOn w:val="Standard"/>
    <w:rsid w:val="00403F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right"/>
    </w:pPr>
    <w:rPr>
      <w:rFonts w:ascii="TT Norms" w:eastAsiaTheme="minorHAnsi" w:hAnsi="TT Norms" w:cs="Times New Roman"/>
      <w:color w:val="525554"/>
      <w:kern w:val="0"/>
      <w:sz w:val="12"/>
      <w:szCs w:val="12"/>
      <w:bdr w:val="none" w:sz="0" w:space="0" w:color="auto"/>
      <w:lang w:val="it-IT"/>
    </w:rPr>
  </w:style>
  <w:style w:type="character" w:customStyle="1" w:styleId="apple-converted-space">
    <w:name w:val="apple-converted-space"/>
    <w:basedOn w:val="Absatz-Standardschriftart"/>
    <w:rsid w:val="00403F10"/>
  </w:style>
  <w:style w:type="paragraph" w:styleId="Textkrper">
    <w:name w:val="Body Text"/>
    <w:basedOn w:val="Standard"/>
    <w:link w:val="TextkrperZchn"/>
    <w:rsid w:val="003973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right="23"/>
      <w:jc w:val="both"/>
    </w:pPr>
    <w:rPr>
      <w:rFonts w:ascii="Arial" w:eastAsia="Times New Roman" w:hAnsi="Arial" w:cs="Arial"/>
      <w:color w:val="auto"/>
      <w:kern w:val="0"/>
      <w:bdr w:val="none" w:sz="0" w:space="0" w:color="auto"/>
      <w:lang w:val="de-CH" w:eastAsia="ar-SA"/>
    </w:rPr>
  </w:style>
  <w:style w:type="character" w:customStyle="1" w:styleId="TextkrperZchn">
    <w:name w:val="Textkörper Zchn"/>
    <w:basedOn w:val="Absatz-Standardschriftart"/>
    <w:link w:val="Textkrper"/>
    <w:rsid w:val="0039734E"/>
    <w:rPr>
      <w:rFonts w:ascii="Arial" w:eastAsia="Times New Roman" w:hAnsi="Arial" w:cs="Arial"/>
      <w:sz w:val="24"/>
      <w:szCs w:val="24"/>
      <w:lang w:val="de-CH" w:eastAsia="ar-SA"/>
    </w:rPr>
  </w:style>
  <w:style w:type="character" w:customStyle="1" w:styleId="berschrift1Zchn">
    <w:name w:val="Überschrift 1 Zchn"/>
    <w:basedOn w:val="Absatz-Standardschriftart"/>
    <w:link w:val="berschrift1"/>
    <w:rsid w:val="00346FA5"/>
    <w:rPr>
      <w:rFonts w:ascii="Arial" w:eastAsia="Times New Roman" w:hAnsi="Arial" w:cs="Arial"/>
      <w:b/>
      <w:bCs/>
      <w:sz w:val="32"/>
      <w:szCs w:val="24"/>
      <w:lang w:val="de-CH" w:eastAsia="ar-SA"/>
    </w:rPr>
  </w:style>
  <w:style w:type="character" w:styleId="Hyperlink">
    <w:name w:val="Hyperlink"/>
    <w:basedOn w:val="Absatz-Standardschriftart"/>
    <w:uiPriority w:val="99"/>
    <w:unhideWhenUsed/>
    <w:rsid w:val="00346FA5"/>
    <w:rPr>
      <w:color w:val="0563C1" w:themeColor="hyperlink"/>
      <w:u w:val="single"/>
    </w:rPr>
  </w:style>
  <w:style w:type="character" w:styleId="Hervorhebung">
    <w:name w:val="Emphasis"/>
    <w:basedOn w:val="Absatz-Standardschriftart"/>
    <w:uiPriority w:val="20"/>
    <w:qFormat/>
    <w:rsid w:val="006B7B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entis3000.ch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44B2F5F-B9FE-4463-AECB-7F4F9D48D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1083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Bergbahnen Disentis AG</dc:creator>
  <cp:keywords/>
  <dc:description/>
  <cp:lastModifiedBy>Jessica Caviezel</cp:lastModifiedBy>
  <cp:revision>4</cp:revision>
  <cp:lastPrinted>2019-11-04T13:55:00Z</cp:lastPrinted>
  <dcterms:created xsi:type="dcterms:W3CDTF">2019-11-04T14:34:00Z</dcterms:created>
  <dcterms:modified xsi:type="dcterms:W3CDTF">2020-06-02T07:29:00Z</dcterms:modified>
</cp:coreProperties>
</file>